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190625" cy="1724025"/>
            <wp:effectExtent l="0" t="0" r="9525" b="9525"/>
            <wp:docPr id="2" name="图片 2" descr="F:\3\生活\照片\黄君政隋鹏举证件\免冠照片hjzspj\黄君政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3\生活\照片\黄君政隋鹏举证件\免冠照片hjzspj\黄君政照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黄君政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博士，讲师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研究方向：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制造系统自动化与智能化。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个人简介：</w:t>
      </w:r>
    </w:p>
    <w:p w:rsidR="00A56A1D" w:rsidRDefault="00B31FD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黄君政，女，</w:t>
      </w:r>
      <w:r>
        <w:rPr>
          <w:rFonts w:ascii="宋体" w:eastAsia="宋体" w:hAnsi="宋体" w:cs="宋体" w:hint="eastAsia"/>
          <w:szCs w:val="21"/>
        </w:rPr>
        <w:t>1979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</w:rPr>
        <w:t>12</w:t>
      </w:r>
      <w:r>
        <w:rPr>
          <w:rFonts w:ascii="宋体" w:eastAsia="宋体" w:hAnsi="宋体" w:cs="宋体" w:hint="eastAsia"/>
          <w:szCs w:val="21"/>
        </w:rPr>
        <w:t>月出生，同济大学博士，讲师，主要致力于制造系统自动化与智能化的研究。参与国家高技术研究发展计划</w:t>
      </w:r>
      <w:r>
        <w:rPr>
          <w:rFonts w:ascii="宋体" w:eastAsia="宋体" w:hAnsi="宋体" w:cs="宋体" w:hint="eastAsia"/>
          <w:szCs w:val="21"/>
        </w:rPr>
        <w:t>(863</w:t>
      </w:r>
      <w:r>
        <w:rPr>
          <w:rFonts w:ascii="宋体" w:eastAsia="宋体" w:hAnsi="宋体" w:cs="宋体" w:hint="eastAsia"/>
          <w:szCs w:val="21"/>
        </w:rPr>
        <w:t>计划</w:t>
      </w:r>
      <w:r>
        <w:rPr>
          <w:rFonts w:ascii="宋体" w:eastAsia="宋体" w:hAnsi="宋体" w:cs="宋体" w:hint="eastAsia"/>
          <w:szCs w:val="21"/>
        </w:rPr>
        <w:t>)</w:t>
      </w:r>
      <w:r>
        <w:rPr>
          <w:rFonts w:ascii="宋体" w:eastAsia="宋体" w:hAnsi="宋体" w:cs="宋体" w:hint="eastAsia"/>
          <w:szCs w:val="21"/>
        </w:rPr>
        <w:t>项目和国家高档数控机床与基础制造装备科技重大专项</w:t>
      </w:r>
      <w:r>
        <w:rPr>
          <w:rFonts w:ascii="宋体" w:eastAsia="宋体" w:hAnsi="宋体" w:cs="宋体" w:hint="eastAsia"/>
          <w:szCs w:val="21"/>
        </w:rPr>
        <w:t>-04</w:t>
      </w:r>
      <w:r>
        <w:rPr>
          <w:rFonts w:ascii="宋体" w:eastAsia="宋体" w:hAnsi="宋体" w:cs="宋体" w:hint="eastAsia"/>
          <w:szCs w:val="21"/>
        </w:rPr>
        <w:t>专项的科研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项；主持江西省数控技术与应用重点实验室开放课题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项。发表</w:t>
      </w:r>
      <w:r>
        <w:rPr>
          <w:rFonts w:ascii="宋体" w:eastAsia="宋体" w:hAnsi="宋体" w:cs="宋体" w:hint="eastAsia"/>
          <w:szCs w:val="21"/>
        </w:rPr>
        <w:t>EI</w:t>
      </w:r>
      <w:r>
        <w:rPr>
          <w:rFonts w:ascii="宋体" w:eastAsia="宋体" w:hAnsi="宋体" w:cs="宋体" w:hint="eastAsia"/>
          <w:szCs w:val="21"/>
        </w:rPr>
        <w:t>论文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篇，</w:t>
      </w:r>
      <w:r>
        <w:rPr>
          <w:rFonts w:ascii="宋体" w:eastAsia="宋体" w:hAnsi="宋体" w:cs="宋体" w:hint="eastAsia"/>
          <w:szCs w:val="21"/>
        </w:rPr>
        <w:t>CSCD</w:t>
      </w:r>
      <w:r>
        <w:rPr>
          <w:rFonts w:ascii="宋体" w:eastAsia="宋体" w:hAnsi="宋体" w:cs="宋体" w:hint="eastAsia"/>
          <w:szCs w:val="21"/>
        </w:rPr>
        <w:t>论文</w:t>
      </w:r>
      <w:r>
        <w:rPr>
          <w:rFonts w:ascii="宋体" w:eastAsia="宋体" w:hAnsi="宋体" w:cs="宋体" w:hint="eastAsia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>篇。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一直认真承担教学工作，主要讲授机械制图，数控技术等课程。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教育与研究经历：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1997.09-2001.07</w:t>
      </w:r>
      <w:r>
        <w:rPr>
          <w:rFonts w:ascii="宋体" w:eastAsia="宋体" w:hAnsi="宋体" w:cs="宋体" w:hint="eastAsia"/>
          <w:szCs w:val="21"/>
        </w:rPr>
        <w:t>，齐鲁工业大学，机电工程系，学士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2002.09-2004.07</w:t>
      </w:r>
      <w:r>
        <w:rPr>
          <w:rFonts w:ascii="宋体" w:eastAsia="宋体" w:hAnsi="宋体" w:cs="宋体" w:hint="eastAsia"/>
          <w:szCs w:val="21"/>
        </w:rPr>
        <w:t>，南京理工大学，机械工程学院，硕士，导师：戴劲松教授</w:t>
      </w:r>
    </w:p>
    <w:p w:rsidR="00A56A1D" w:rsidRDefault="00B31FD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2004.07-2009.03</w:t>
      </w:r>
      <w:r>
        <w:rPr>
          <w:rFonts w:ascii="宋体" w:eastAsia="宋体" w:hAnsi="宋体" w:cs="宋体" w:hint="eastAsia"/>
          <w:szCs w:val="21"/>
        </w:rPr>
        <w:t>，青岛农业大学，机电工程学院，讲师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2009.03-2015.09</w:t>
      </w:r>
      <w:r>
        <w:rPr>
          <w:rFonts w:ascii="宋体" w:eastAsia="宋体" w:hAnsi="宋体" w:cs="宋体" w:hint="eastAsia"/>
          <w:szCs w:val="21"/>
        </w:rPr>
        <w:t>，同济大学，机械与能源工程学院，博士，导师：李爱平教授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2015.10-</w:t>
      </w:r>
      <w:r>
        <w:rPr>
          <w:rFonts w:ascii="宋体" w:eastAsia="宋体" w:hAnsi="宋体" w:cs="宋体" w:hint="eastAsia"/>
          <w:szCs w:val="21"/>
        </w:rPr>
        <w:t>至今，九江学院机械与材料工程学院，讲师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研究领域与兴趣：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主要进行智能化工厂、数字化车间和自动化生产线等领域的相关研究。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承担项目与课题：</w:t>
      </w:r>
    </w:p>
    <w:p w:rsidR="00A56A1D" w:rsidRDefault="00B31FD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1. </w:t>
      </w:r>
      <w:r>
        <w:rPr>
          <w:rFonts w:ascii="宋体" w:eastAsia="宋体" w:hAnsi="宋体" w:cs="宋体" w:hint="eastAsia"/>
          <w:szCs w:val="21"/>
        </w:rPr>
        <w:t>参与科研国家高技术研究发展计划</w:t>
      </w:r>
      <w:r>
        <w:rPr>
          <w:rFonts w:ascii="宋体" w:eastAsia="宋体" w:hAnsi="宋体" w:cs="宋体" w:hint="eastAsia"/>
          <w:szCs w:val="21"/>
        </w:rPr>
        <w:t>(863</w:t>
      </w:r>
      <w:r>
        <w:rPr>
          <w:rFonts w:ascii="宋体" w:eastAsia="宋体" w:hAnsi="宋体" w:cs="宋体" w:hint="eastAsia"/>
          <w:szCs w:val="21"/>
        </w:rPr>
        <w:t>计划</w:t>
      </w:r>
      <w:r>
        <w:rPr>
          <w:rFonts w:ascii="宋体" w:eastAsia="宋体" w:hAnsi="宋体" w:cs="宋体" w:hint="eastAsia"/>
          <w:szCs w:val="21"/>
        </w:rPr>
        <w:t>)</w:t>
      </w:r>
      <w:r>
        <w:rPr>
          <w:rFonts w:ascii="宋体" w:eastAsia="宋体" w:hAnsi="宋体" w:cs="宋体" w:hint="eastAsia"/>
          <w:szCs w:val="21"/>
        </w:rPr>
        <w:t>项目：汽车发动机缸盖、缸体可重组制造装备与系统（</w:t>
      </w:r>
      <w:r>
        <w:rPr>
          <w:rFonts w:ascii="宋体" w:eastAsia="宋体" w:hAnsi="宋体" w:cs="宋体" w:hint="eastAsia"/>
          <w:szCs w:val="21"/>
        </w:rPr>
        <w:t>2007AA04200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2007.01-2011.01</w:t>
      </w:r>
      <w:r>
        <w:rPr>
          <w:rFonts w:ascii="宋体" w:eastAsia="宋体" w:hAnsi="宋体" w:cs="宋体" w:hint="eastAsia"/>
          <w:szCs w:val="21"/>
        </w:rPr>
        <w:t>）</w:t>
      </w:r>
    </w:p>
    <w:p w:rsidR="00A56A1D" w:rsidRDefault="00B31FD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2. </w:t>
      </w:r>
      <w:r>
        <w:rPr>
          <w:rFonts w:ascii="宋体" w:eastAsia="宋体" w:hAnsi="宋体" w:cs="宋体" w:hint="eastAsia"/>
          <w:szCs w:val="21"/>
        </w:rPr>
        <w:t>参与科研国家高档数控机床与基础制造装备科技重大专项</w:t>
      </w:r>
      <w:r>
        <w:rPr>
          <w:rFonts w:ascii="宋体" w:eastAsia="宋体" w:hAnsi="宋体" w:cs="宋体" w:hint="eastAsia"/>
          <w:szCs w:val="21"/>
        </w:rPr>
        <w:t>-04</w:t>
      </w:r>
      <w:r>
        <w:rPr>
          <w:rFonts w:ascii="宋体" w:eastAsia="宋体" w:hAnsi="宋体" w:cs="宋体" w:hint="eastAsia"/>
          <w:szCs w:val="21"/>
        </w:rPr>
        <w:t>专项：柴油发动机缸体柔性加工生产线（</w:t>
      </w:r>
      <w:r>
        <w:rPr>
          <w:rFonts w:ascii="宋体" w:eastAsia="宋体" w:hAnsi="宋体" w:cs="宋体" w:hint="eastAsia"/>
          <w:szCs w:val="21"/>
        </w:rPr>
        <w:t>2011ZX04015-022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2011.08-2015.09</w:t>
      </w:r>
      <w:r>
        <w:rPr>
          <w:rFonts w:ascii="宋体" w:eastAsia="宋体" w:hAnsi="宋体" w:cs="宋体" w:hint="eastAsia"/>
          <w:szCs w:val="21"/>
        </w:rPr>
        <w:t>）</w:t>
      </w:r>
    </w:p>
    <w:p w:rsidR="00A56A1D" w:rsidRDefault="00B31FD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3. </w:t>
      </w:r>
      <w:r>
        <w:rPr>
          <w:rFonts w:ascii="宋体" w:eastAsia="宋体" w:hAnsi="宋体" w:cs="宋体" w:hint="eastAsia"/>
          <w:szCs w:val="21"/>
        </w:rPr>
        <w:t>参与科研国家高档数控机床与基础制造装备科技重大专项</w:t>
      </w:r>
      <w:r>
        <w:rPr>
          <w:rFonts w:ascii="宋体" w:eastAsia="宋体" w:hAnsi="宋体" w:cs="宋体" w:hint="eastAsia"/>
          <w:szCs w:val="21"/>
        </w:rPr>
        <w:t>-04</w:t>
      </w:r>
      <w:r>
        <w:rPr>
          <w:rFonts w:ascii="宋体" w:eastAsia="宋体" w:hAnsi="宋体" w:cs="宋体" w:hint="eastAsia"/>
          <w:szCs w:val="21"/>
        </w:rPr>
        <w:t>专项：</w:t>
      </w:r>
      <w:proofErr w:type="gramStart"/>
      <w:r>
        <w:rPr>
          <w:rFonts w:ascii="宋体" w:eastAsia="宋体" w:hAnsi="宋体" w:cs="宋体" w:hint="eastAsia"/>
          <w:szCs w:val="21"/>
        </w:rPr>
        <w:t>锡柴重型</w:t>
      </w:r>
      <w:proofErr w:type="gramEnd"/>
      <w:r>
        <w:rPr>
          <w:rFonts w:ascii="宋体" w:eastAsia="宋体" w:hAnsi="宋体" w:cs="宋体" w:hint="eastAsia"/>
          <w:szCs w:val="21"/>
        </w:rPr>
        <w:t>柴油发动机缸体、缸盖柔性加工生产线示范工程（</w:t>
      </w:r>
      <w:r>
        <w:rPr>
          <w:rFonts w:ascii="宋体" w:eastAsia="宋体" w:hAnsi="宋体" w:cs="宋体" w:hint="eastAsia"/>
          <w:szCs w:val="21"/>
        </w:rPr>
        <w:t>2013ZX04012-071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2013.8-2015.9</w:t>
      </w:r>
      <w:r>
        <w:rPr>
          <w:rFonts w:ascii="宋体" w:eastAsia="宋体" w:hAnsi="宋体" w:cs="宋体" w:hint="eastAsia"/>
          <w:szCs w:val="21"/>
        </w:rPr>
        <w:t>）</w:t>
      </w:r>
    </w:p>
    <w:p w:rsidR="00A56A1D" w:rsidRDefault="00B31FDA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</w:t>
      </w:r>
      <w:r>
        <w:rPr>
          <w:rFonts w:ascii="宋体" w:eastAsia="宋体" w:hAnsi="宋体" w:cs="宋体" w:hint="eastAsia"/>
          <w:szCs w:val="21"/>
        </w:rPr>
        <w:t>主持江西省数控技术与应用重点实验室开放课题：多生产周期生产线的布局和物料搬运优化</w:t>
      </w:r>
    </w:p>
    <w:p w:rsidR="00A56A1D" w:rsidRDefault="00B31FDA">
      <w:pPr>
        <w:spacing w:line="22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代表性成果：</w:t>
      </w:r>
    </w:p>
    <w:p w:rsidR="00A56A1D" w:rsidRDefault="00B31FDA">
      <w:pPr>
        <w:tabs>
          <w:tab w:val="left" w:pos="420"/>
        </w:tabs>
        <w:overflowPunct w:val="0"/>
        <w:spacing w:line="32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(1) </w:t>
      </w:r>
      <w:proofErr w:type="spellStart"/>
      <w:r>
        <w:rPr>
          <w:rFonts w:ascii="宋体" w:eastAsia="宋体" w:hAnsi="宋体" w:cs="宋体" w:hint="eastAsia"/>
          <w:szCs w:val="21"/>
        </w:rPr>
        <w:t>Junzheng</w:t>
      </w:r>
      <w:proofErr w:type="spellEnd"/>
      <w:r>
        <w:rPr>
          <w:rFonts w:ascii="宋体" w:eastAsia="宋体" w:hAnsi="宋体" w:cs="宋体" w:hint="eastAsia"/>
          <w:szCs w:val="21"/>
        </w:rPr>
        <w:t xml:space="preserve"> H</w:t>
      </w:r>
      <w:r>
        <w:rPr>
          <w:rFonts w:ascii="宋体" w:eastAsia="宋体" w:hAnsi="宋体" w:cs="宋体" w:hint="eastAsia"/>
          <w:szCs w:val="21"/>
        </w:rPr>
        <w:t>uang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 xml:space="preserve"> </w:t>
      </w:r>
      <w:proofErr w:type="spellStart"/>
      <w:r>
        <w:rPr>
          <w:rFonts w:ascii="宋体" w:eastAsia="宋体" w:hAnsi="宋体" w:cs="宋体" w:hint="eastAsia"/>
          <w:szCs w:val="21"/>
        </w:rPr>
        <w:t>Aiping</w:t>
      </w:r>
      <w:proofErr w:type="spellEnd"/>
      <w:r>
        <w:rPr>
          <w:rFonts w:ascii="宋体" w:eastAsia="宋体" w:hAnsi="宋体" w:cs="宋体" w:hint="eastAsia"/>
          <w:szCs w:val="21"/>
        </w:rPr>
        <w:t xml:space="preserve"> Li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 xml:space="preserve"> </w:t>
      </w:r>
      <w:proofErr w:type="spellStart"/>
      <w:r>
        <w:rPr>
          <w:rFonts w:ascii="宋体" w:eastAsia="宋体" w:hAnsi="宋体" w:cs="宋体" w:hint="eastAsia"/>
          <w:szCs w:val="21"/>
        </w:rPr>
        <w:t>Xuemei</w:t>
      </w:r>
      <w:proofErr w:type="spellEnd"/>
      <w:r>
        <w:rPr>
          <w:rFonts w:ascii="宋体" w:eastAsia="宋体" w:hAnsi="宋体" w:cs="宋体" w:hint="eastAsia"/>
          <w:szCs w:val="21"/>
        </w:rPr>
        <w:t xml:space="preserve"> Liu. </w:t>
      </w:r>
      <w:proofErr w:type="gramStart"/>
      <w:r>
        <w:rPr>
          <w:rFonts w:ascii="宋体" w:eastAsia="宋体" w:hAnsi="宋体" w:cs="宋体" w:hint="eastAsia"/>
          <w:szCs w:val="21"/>
        </w:rPr>
        <w:t>Economic Production Quantity Model Research Based On Facility Layout Planning.</w:t>
      </w:r>
      <w:proofErr w:type="gramEnd"/>
      <w:r>
        <w:rPr>
          <w:rFonts w:ascii="宋体" w:eastAsia="宋体" w:hAnsi="宋体" w:cs="宋体" w:hint="eastAsia"/>
          <w:szCs w:val="21"/>
        </w:rPr>
        <w:t xml:space="preserve"> </w:t>
      </w:r>
      <w:proofErr w:type="gramStart"/>
      <w:r>
        <w:rPr>
          <w:rFonts w:ascii="宋体" w:eastAsia="宋体" w:hAnsi="宋体" w:cs="宋体" w:hint="eastAsia"/>
          <w:szCs w:val="21"/>
        </w:rPr>
        <w:t>Proceedings of 2011 International Conference on Electronic &amp; Mechanical Engineering and Information Technology (EMEIT 2011).</w:t>
      </w:r>
      <w:proofErr w:type="gramEnd"/>
      <w:r>
        <w:rPr>
          <w:rFonts w:ascii="宋体" w:eastAsia="宋体" w:hAnsi="宋体" w:cs="宋体" w:hint="eastAsia"/>
          <w:szCs w:val="21"/>
        </w:rPr>
        <w:t xml:space="preserve"> Harbin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 xml:space="preserve"> 2011: 604-608. </w:t>
      </w:r>
      <w:r>
        <w:rPr>
          <w:rFonts w:ascii="宋体" w:eastAsia="宋体" w:hAnsi="宋体" w:cs="宋体" w:hint="eastAsia"/>
          <w:szCs w:val="21"/>
        </w:rPr>
        <w:t>(EI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>20114014403127)</w:t>
      </w:r>
    </w:p>
    <w:p w:rsidR="00A56A1D" w:rsidRDefault="00B31FDA">
      <w:pPr>
        <w:tabs>
          <w:tab w:val="left" w:pos="420"/>
        </w:tabs>
        <w:overflowPunct w:val="0"/>
        <w:spacing w:line="32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(2) </w:t>
      </w:r>
      <w:r>
        <w:rPr>
          <w:rFonts w:ascii="宋体" w:eastAsia="宋体" w:hAnsi="宋体" w:cs="宋体" w:hint="eastAsia"/>
          <w:szCs w:val="21"/>
        </w:rPr>
        <w:t>黄君政，李爱平，雷明</w:t>
      </w:r>
      <w:r>
        <w:rPr>
          <w:rFonts w:ascii="宋体" w:eastAsia="宋体" w:hAnsi="宋体" w:cs="宋体" w:hint="eastAsia"/>
          <w:szCs w:val="21"/>
        </w:rPr>
        <w:t xml:space="preserve">. </w:t>
      </w:r>
      <w:r>
        <w:rPr>
          <w:rFonts w:ascii="宋体" w:eastAsia="宋体" w:hAnsi="宋体" w:cs="宋体" w:hint="eastAsia"/>
          <w:szCs w:val="21"/>
        </w:rPr>
        <w:t>基于</w:t>
      </w:r>
      <w:r>
        <w:rPr>
          <w:rFonts w:ascii="宋体" w:eastAsia="宋体" w:hAnsi="宋体" w:cs="宋体" w:hint="eastAsia"/>
          <w:szCs w:val="21"/>
        </w:rPr>
        <w:t>NSGA-II</w:t>
      </w:r>
      <w:r>
        <w:rPr>
          <w:rFonts w:ascii="宋体" w:eastAsia="宋体" w:hAnsi="宋体" w:cs="宋体" w:hint="eastAsia"/>
          <w:szCs w:val="21"/>
        </w:rPr>
        <w:t>的多目标设备动态布局方法</w:t>
      </w:r>
      <w:r>
        <w:rPr>
          <w:rFonts w:ascii="宋体" w:eastAsia="宋体" w:hAnsi="宋体" w:cs="宋体" w:hint="eastAsia"/>
          <w:szCs w:val="21"/>
        </w:rPr>
        <w:t xml:space="preserve">. </w:t>
      </w:r>
      <w:r>
        <w:rPr>
          <w:rFonts w:ascii="宋体" w:eastAsia="宋体" w:hAnsi="宋体" w:cs="宋体" w:hint="eastAsia"/>
          <w:szCs w:val="21"/>
        </w:rPr>
        <w:t>中国工程机械学报，</w:t>
      </w:r>
      <w:r>
        <w:rPr>
          <w:rFonts w:ascii="宋体" w:eastAsia="宋体" w:hAnsi="宋体" w:cs="宋体" w:hint="eastAsia"/>
          <w:szCs w:val="21"/>
        </w:rPr>
        <w:t>2014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16(8)</w:t>
      </w:r>
      <w:r>
        <w:rPr>
          <w:rFonts w:ascii="宋体" w:eastAsia="宋体" w:hAnsi="宋体" w:cs="宋体" w:hint="eastAsia"/>
          <w:szCs w:val="21"/>
        </w:rPr>
        <w:t>：</w:t>
      </w:r>
      <w:proofErr w:type="gramStart"/>
      <w:r>
        <w:rPr>
          <w:rFonts w:ascii="宋体" w:eastAsia="宋体" w:hAnsi="宋体" w:cs="宋体" w:hint="eastAsia"/>
          <w:szCs w:val="21"/>
        </w:rPr>
        <w:t>1614-1621.</w:t>
      </w:r>
      <w:proofErr w:type="gramEnd"/>
    </w:p>
    <w:p w:rsidR="00A56A1D" w:rsidRDefault="00B31FDA">
      <w:pPr>
        <w:tabs>
          <w:tab w:val="left" w:pos="420"/>
        </w:tabs>
        <w:overflowPunct w:val="0"/>
        <w:spacing w:line="32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(3) </w:t>
      </w:r>
      <w:r>
        <w:rPr>
          <w:rFonts w:ascii="宋体" w:eastAsia="宋体" w:hAnsi="宋体" w:cs="宋体" w:hint="eastAsia"/>
          <w:szCs w:val="21"/>
        </w:rPr>
        <w:t>黄君政，李爱平</w:t>
      </w:r>
      <w:r>
        <w:rPr>
          <w:rFonts w:ascii="宋体" w:eastAsia="宋体" w:hAnsi="宋体" w:cs="宋体" w:hint="eastAsia"/>
          <w:szCs w:val="21"/>
        </w:rPr>
        <w:t xml:space="preserve">. </w:t>
      </w:r>
      <w:r>
        <w:rPr>
          <w:rFonts w:ascii="宋体" w:eastAsia="宋体" w:hAnsi="宋体" w:cs="宋体" w:hint="eastAsia"/>
          <w:szCs w:val="21"/>
        </w:rPr>
        <w:t>考虑缓冲区配置的生产线布局优化设计</w:t>
      </w:r>
      <w:r>
        <w:rPr>
          <w:rFonts w:ascii="宋体" w:eastAsia="宋体" w:hAnsi="宋体" w:cs="宋体" w:hint="eastAsia"/>
          <w:szCs w:val="21"/>
        </w:rPr>
        <w:t xml:space="preserve">. </w:t>
      </w:r>
      <w:r>
        <w:rPr>
          <w:rFonts w:ascii="宋体" w:eastAsia="宋体" w:hAnsi="宋体" w:cs="宋体" w:hint="eastAsia"/>
          <w:szCs w:val="21"/>
        </w:rPr>
        <w:t>同济大学学报</w:t>
      </w:r>
      <w:r>
        <w:rPr>
          <w:rFonts w:ascii="宋体" w:eastAsia="宋体" w:hAnsi="宋体" w:cs="宋体" w:hint="eastAsia"/>
          <w:szCs w:val="21"/>
        </w:rPr>
        <w:t>(</w:t>
      </w:r>
      <w:r>
        <w:rPr>
          <w:rFonts w:ascii="宋体" w:eastAsia="宋体" w:hAnsi="宋体" w:cs="宋体" w:hint="eastAsia"/>
          <w:szCs w:val="21"/>
        </w:rPr>
        <w:t>自然科学</w:t>
      </w:r>
      <w:r>
        <w:rPr>
          <w:rFonts w:ascii="宋体" w:eastAsia="宋体" w:hAnsi="宋体" w:cs="宋体" w:hint="eastAsia"/>
          <w:szCs w:val="21"/>
        </w:rPr>
        <w:lastRenderedPageBreak/>
        <w:t>版</w:t>
      </w:r>
      <w:r>
        <w:rPr>
          <w:rFonts w:ascii="宋体" w:eastAsia="宋体" w:hAnsi="宋体" w:cs="宋体" w:hint="eastAsia"/>
          <w:szCs w:val="21"/>
        </w:rPr>
        <w:t>)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2015.</w:t>
      </w:r>
    </w:p>
    <w:p w:rsidR="00A56A1D" w:rsidRDefault="00B31FDA">
      <w:pPr>
        <w:tabs>
          <w:tab w:val="left" w:pos="420"/>
        </w:tabs>
        <w:overflowPunct w:val="0"/>
        <w:spacing w:line="32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(4) </w:t>
      </w:r>
      <w:r>
        <w:rPr>
          <w:rFonts w:ascii="宋体" w:eastAsia="宋体" w:hAnsi="宋体" w:cs="宋体" w:hint="eastAsia"/>
          <w:szCs w:val="21"/>
          <w:lang w:val="zh-CN"/>
        </w:rPr>
        <w:t>徐立云，杨守银，李爱平，黄君政</w:t>
      </w:r>
      <w:r>
        <w:rPr>
          <w:rFonts w:ascii="宋体" w:eastAsia="宋体" w:hAnsi="宋体" w:cs="宋体" w:hint="eastAsia"/>
          <w:szCs w:val="21"/>
          <w:lang w:val="zh-CN"/>
        </w:rPr>
        <w:t xml:space="preserve">. </w:t>
      </w:r>
      <w:r>
        <w:rPr>
          <w:rFonts w:ascii="宋体" w:eastAsia="宋体" w:hAnsi="宋体" w:cs="宋体" w:hint="eastAsia"/>
          <w:szCs w:val="21"/>
          <w:lang w:val="zh-CN"/>
        </w:rPr>
        <w:t>生产车间布局多目标优化及其仿真分析</w:t>
      </w:r>
      <w:r>
        <w:rPr>
          <w:rFonts w:ascii="宋体" w:eastAsia="宋体" w:hAnsi="宋体" w:cs="宋体" w:hint="eastAsia"/>
          <w:szCs w:val="21"/>
          <w:lang w:val="zh-CN"/>
        </w:rPr>
        <w:t xml:space="preserve">. </w:t>
      </w:r>
      <w:r>
        <w:rPr>
          <w:rFonts w:ascii="宋体" w:eastAsia="宋体" w:hAnsi="宋体" w:cs="宋体" w:hint="eastAsia"/>
          <w:szCs w:val="21"/>
          <w:lang w:val="zh-CN"/>
        </w:rPr>
        <w:t>机械设计与研究</w:t>
      </w:r>
      <w:r>
        <w:rPr>
          <w:rFonts w:ascii="宋体" w:eastAsia="宋体" w:hAnsi="宋体" w:cs="宋体" w:hint="eastAsia"/>
          <w:szCs w:val="21"/>
          <w:lang w:val="zh-CN"/>
        </w:rPr>
        <w:t>. 2011(06): 55-59.</w:t>
      </w:r>
    </w:p>
    <w:p w:rsidR="00A56A1D" w:rsidRDefault="00B31FDA">
      <w:pPr>
        <w:tabs>
          <w:tab w:val="left" w:pos="420"/>
        </w:tabs>
        <w:overflowPunct w:val="0"/>
        <w:spacing w:line="32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(5) </w:t>
      </w:r>
      <w:r>
        <w:rPr>
          <w:rFonts w:ascii="宋体" w:eastAsia="宋体" w:hAnsi="宋体" w:cs="宋体" w:hint="eastAsia"/>
          <w:szCs w:val="21"/>
          <w:lang w:val="zh-CN"/>
        </w:rPr>
        <w:t>徐立云，刘慧琴，李爱平，黄君政</w:t>
      </w:r>
      <w:r>
        <w:rPr>
          <w:rFonts w:ascii="宋体" w:eastAsia="宋体" w:hAnsi="宋体" w:cs="宋体" w:hint="eastAsia"/>
          <w:szCs w:val="21"/>
          <w:lang w:val="zh-CN"/>
        </w:rPr>
        <w:t xml:space="preserve">. </w:t>
      </w:r>
      <w:r>
        <w:rPr>
          <w:rFonts w:ascii="宋体" w:eastAsia="宋体" w:hAnsi="宋体" w:cs="宋体" w:hint="eastAsia"/>
          <w:szCs w:val="21"/>
          <w:lang w:val="zh-CN"/>
        </w:rPr>
        <w:t>配置有限缓冲区的缸体生产线平衡优化</w:t>
      </w:r>
      <w:r>
        <w:rPr>
          <w:rFonts w:ascii="宋体" w:eastAsia="宋体" w:hAnsi="宋体" w:cs="宋体" w:hint="eastAsia"/>
          <w:szCs w:val="21"/>
          <w:lang w:val="zh-CN"/>
        </w:rPr>
        <w:t xml:space="preserve">. </w:t>
      </w:r>
      <w:r>
        <w:rPr>
          <w:rFonts w:ascii="宋体" w:eastAsia="宋体" w:hAnsi="宋体" w:cs="宋体" w:hint="eastAsia"/>
          <w:szCs w:val="21"/>
          <w:lang w:val="zh-CN"/>
        </w:rPr>
        <w:t>机械设计与研究</w:t>
      </w:r>
      <w:r>
        <w:rPr>
          <w:rFonts w:ascii="宋体" w:eastAsia="宋体" w:hAnsi="宋体" w:cs="宋体" w:hint="eastAsia"/>
          <w:szCs w:val="21"/>
          <w:lang w:val="zh-CN"/>
        </w:rPr>
        <w:t>.</w:t>
      </w:r>
      <w:r>
        <w:rPr>
          <w:rFonts w:ascii="宋体" w:eastAsia="宋体" w:hAnsi="宋体" w:cs="宋体" w:hint="eastAsia"/>
          <w:szCs w:val="21"/>
          <w:lang w:val="zh-CN"/>
        </w:rPr>
        <w:t xml:space="preserve"> 2011(06): 51-54.</w:t>
      </w:r>
    </w:p>
    <w:p w:rsidR="00A56A1D" w:rsidRDefault="00B31FDA">
      <w:pPr>
        <w:tabs>
          <w:tab w:val="left" w:pos="420"/>
        </w:tabs>
        <w:overflowPunct w:val="0"/>
        <w:spacing w:line="32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(6) </w:t>
      </w:r>
      <w:r>
        <w:rPr>
          <w:rFonts w:ascii="宋体" w:eastAsia="宋体" w:hAnsi="宋体" w:cs="宋体" w:hint="eastAsia"/>
          <w:szCs w:val="21"/>
          <w:lang w:val="zh-CN"/>
        </w:rPr>
        <w:t>李爱平，鄢泽耀，谢楠，黄君政</w:t>
      </w:r>
      <w:r>
        <w:rPr>
          <w:rFonts w:ascii="宋体" w:eastAsia="宋体" w:hAnsi="宋体" w:cs="宋体" w:hint="eastAsia"/>
          <w:szCs w:val="21"/>
          <w:lang w:val="zh-CN"/>
        </w:rPr>
        <w:t xml:space="preserve">. </w:t>
      </w:r>
      <w:r>
        <w:rPr>
          <w:rFonts w:ascii="宋体" w:eastAsia="宋体" w:hAnsi="宋体" w:cs="宋体" w:hint="eastAsia"/>
          <w:szCs w:val="21"/>
          <w:lang w:val="zh-CN"/>
        </w:rPr>
        <w:t>基于</w:t>
      </w:r>
      <w:r>
        <w:rPr>
          <w:rFonts w:ascii="宋体" w:eastAsia="宋体" w:hAnsi="宋体" w:cs="宋体" w:hint="eastAsia"/>
          <w:szCs w:val="21"/>
          <w:lang w:val="zh-CN"/>
        </w:rPr>
        <w:t>NSGA-</w:t>
      </w:r>
      <w:r>
        <w:rPr>
          <w:rFonts w:ascii="宋体" w:eastAsia="宋体" w:hAnsi="宋体" w:cs="宋体" w:hint="eastAsia"/>
          <w:szCs w:val="21"/>
          <w:lang w:val="zh-CN"/>
        </w:rPr>
        <w:t>Ⅱ的多目标车间设备布局</w:t>
      </w:r>
      <w:r>
        <w:rPr>
          <w:rFonts w:ascii="宋体" w:eastAsia="宋体" w:hAnsi="宋体" w:cs="宋体" w:hint="eastAsia"/>
          <w:szCs w:val="21"/>
          <w:lang w:val="zh-CN"/>
        </w:rPr>
        <w:t xml:space="preserve">. </w:t>
      </w:r>
      <w:r>
        <w:rPr>
          <w:rFonts w:ascii="宋体" w:eastAsia="宋体" w:hAnsi="宋体" w:cs="宋体" w:hint="eastAsia"/>
          <w:szCs w:val="21"/>
          <w:lang w:val="zh-CN"/>
        </w:rPr>
        <w:t>机械设计与研究</w:t>
      </w:r>
      <w:r>
        <w:rPr>
          <w:rFonts w:ascii="宋体" w:eastAsia="宋体" w:hAnsi="宋体" w:cs="宋体" w:hint="eastAsia"/>
          <w:szCs w:val="21"/>
          <w:lang w:val="zh-CN"/>
        </w:rPr>
        <w:t>. 2012(06): 90-95.</w:t>
      </w:r>
    </w:p>
    <w:p w:rsidR="00A56A1D" w:rsidRDefault="00B31FDA">
      <w:pPr>
        <w:overflowPunct w:val="0"/>
        <w:spacing w:line="32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(7) </w:t>
      </w:r>
      <w:r>
        <w:rPr>
          <w:rFonts w:ascii="宋体" w:eastAsia="宋体" w:hAnsi="宋体" w:cs="宋体" w:hint="eastAsia"/>
          <w:szCs w:val="21"/>
          <w:lang w:val="zh-CN"/>
        </w:rPr>
        <w:t>刘雪梅，朱丽君，李爱平，黄君政</w:t>
      </w:r>
      <w:r>
        <w:rPr>
          <w:rFonts w:ascii="宋体" w:eastAsia="宋体" w:hAnsi="宋体" w:cs="宋体" w:hint="eastAsia"/>
          <w:szCs w:val="21"/>
          <w:lang w:val="zh-CN"/>
        </w:rPr>
        <w:t xml:space="preserve">. </w:t>
      </w:r>
      <w:r>
        <w:rPr>
          <w:rFonts w:ascii="宋体" w:eastAsia="宋体" w:hAnsi="宋体" w:cs="宋体" w:hint="eastAsia"/>
          <w:szCs w:val="21"/>
          <w:lang w:val="zh-CN"/>
        </w:rPr>
        <w:t>基于遗传算法的生产车间制造单元构建技术研究</w:t>
      </w:r>
      <w:r>
        <w:rPr>
          <w:rFonts w:ascii="宋体" w:eastAsia="宋体" w:hAnsi="宋体" w:cs="宋体" w:hint="eastAsia"/>
          <w:szCs w:val="21"/>
          <w:lang w:val="zh-CN"/>
        </w:rPr>
        <w:t xml:space="preserve">. </w:t>
      </w:r>
      <w:r>
        <w:rPr>
          <w:rFonts w:ascii="宋体" w:eastAsia="宋体" w:hAnsi="宋体" w:cs="宋体" w:hint="eastAsia"/>
          <w:szCs w:val="21"/>
          <w:lang w:val="zh-CN"/>
        </w:rPr>
        <w:t>制造技术与机床</w:t>
      </w:r>
      <w:r>
        <w:rPr>
          <w:rFonts w:ascii="宋体" w:eastAsia="宋体" w:hAnsi="宋体" w:cs="宋体" w:hint="eastAsia"/>
          <w:szCs w:val="21"/>
          <w:lang w:val="zh-CN"/>
        </w:rPr>
        <w:t>. 2013(02): 50-54.</w:t>
      </w:r>
    </w:p>
    <w:p w:rsidR="00A56A1D" w:rsidRDefault="00A56A1D"/>
    <w:sectPr w:rsidR="00A56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4492C"/>
    <w:rsid w:val="00A56A1D"/>
    <w:rsid w:val="00B31FDA"/>
    <w:rsid w:val="027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31FDA"/>
    <w:rPr>
      <w:sz w:val="18"/>
      <w:szCs w:val="18"/>
    </w:rPr>
  </w:style>
  <w:style w:type="character" w:customStyle="1" w:styleId="Char">
    <w:name w:val="批注框文本 Char"/>
    <w:basedOn w:val="a0"/>
    <w:link w:val="a3"/>
    <w:rsid w:val="00B31F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31FDA"/>
    <w:rPr>
      <w:sz w:val="18"/>
      <w:szCs w:val="18"/>
    </w:rPr>
  </w:style>
  <w:style w:type="character" w:customStyle="1" w:styleId="Char">
    <w:name w:val="批注框文本 Char"/>
    <w:basedOn w:val="a0"/>
    <w:link w:val="a3"/>
    <w:rsid w:val="00B31F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>shenduxitong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shendu</cp:lastModifiedBy>
  <cp:revision>2</cp:revision>
  <dcterms:created xsi:type="dcterms:W3CDTF">2021-09-02T08:40:00Z</dcterms:created>
  <dcterms:modified xsi:type="dcterms:W3CDTF">2021-09-02T08:40:00Z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